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45" w:rsidRDefault="008F2945" w:rsidP="008F2945">
      <w:pPr>
        <w:jc w:val="center"/>
        <w:rPr>
          <w:rFonts w:ascii="Courier New" w:hAnsi="Courier New"/>
          <w:noProof/>
          <w:spacing w:val="20"/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spacing w:val="20"/>
        </w:rPr>
        <w:br w:type="textWrapping" w:clear="all"/>
      </w:r>
      <w:r>
        <w:rPr>
          <w:b/>
          <w:spacing w:val="24"/>
          <w:sz w:val="28"/>
          <w:szCs w:val="28"/>
        </w:rPr>
        <w:t xml:space="preserve"> С О В Е Т</w:t>
      </w:r>
    </w:p>
    <w:p w:rsidR="008F2945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КОЧЕТНОВСКОГО МУНИЦИПАЛЬНОГО ОБРАЗОВАНИЯ</w:t>
      </w:r>
    </w:p>
    <w:p w:rsidR="008F2945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РОВЕНСКОГО МУНИЦИПАЛЬНОГО РАЙОНА </w:t>
      </w:r>
    </w:p>
    <w:p w:rsidR="008F2945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САРАТОВСКОЙ ОБЛАСТИ</w:t>
      </w:r>
    </w:p>
    <w:p w:rsidR="008F2945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 w:val="28"/>
          <w:szCs w:val="28"/>
        </w:rPr>
        <w:t xml:space="preserve"> </w:t>
      </w:r>
      <w:r>
        <w:rPr>
          <w:b/>
          <w:spacing w:val="24"/>
          <w:sz w:val="24"/>
          <w:szCs w:val="24"/>
        </w:rPr>
        <w:t>ПЯТОГО СОЗЫВА</w:t>
      </w:r>
    </w:p>
    <w:p w:rsidR="008F2945" w:rsidRDefault="008F2945" w:rsidP="008F2945">
      <w:pPr>
        <w:pStyle w:val="a3"/>
        <w:tabs>
          <w:tab w:val="center" w:pos="0"/>
        </w:tabs>
        <w:jc w:val="center"/>
        <w:rPr>
          <w:b/>
          <w:spacing w:val="24"/>
          <w:sz w:val="24"/>
          <w:szCs w:val="24"/>
        </w:rPr>
      </w:pPr>
    </w:p>
    <w:p w:rsidR="008F2945" w:rsidRDefault="008F2945" w:rsidP="008F2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F2945" w:rsidRDefault="008F2945" w:rsidP="008F2945">
      <w:pPr>
        <w:jc w:val="center"/>
        <w:rPr>
          <w:b/>
          <w:sz w:val="28"/>
          <w:szCs w:val="28"/>
        </w:rPr>
      </w:pPr>
    </w:p>
    <w:p w:rsidR="008F2945" w:rsidRDefault="008F2945" w:rsidP="008F29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18.12.2023 г.                                 № 99                                         с. </w:t>
      </w:r>
      <w:proofErr w:type="spellStart"/>
      <w:r>
        <w:rPr>
          <w:b/>
          <w:sz w:val="28"/>
          <w:szCs w:val="28"/>
        </w:rPr>
        <w:t>Кочетное</w:t>
      </w:r>
      <w:proofErr w:type="spellEnd"/>
    </w:p>
    <w:p w:rsidR="008F2945" w:rsidRDefault="008F2945" w:rsidP="008F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8F2945" w:rsidRDefault="008F2945" w:rsidP="008F2945">
      <w:pPr>
        <w:rPr>
          <w:color w:val="000000"/>
          <w:sz w:val="28"/>
        </w:rPr>
      </w:pPr>
      <w:r>
        <w:rPr>
          <w:color w:val="000000"/>
          <w:sz w:val="28"/>
        </w:rPr>
        <w:t xml:space="preserve">О внесении изменений  в решение Совета Кочетновского муниципального образования № 160 от 31.03.2021 г. «Об утверждении </w:t>
      </w:r>
      <w:r>
        <w:rPr>
          <w:kern w:val="2"/>
          <w:sz w:val="28"/>
        </w:rPr>
        <w:t xml:space="preserve">порядка взаимодействия органов местного самоуправления, </w:t>
      </w:r>
      <w:r>
        <w:rPr>
          <w:sz w:val="28"/>
        </w:rPr>
        <w:t>подведомственных им муниципальных учреждений</w:t>
      </w:r>
      <w:r>
        <w:rPr>
          <w:kern w:val="2"/>
          <w:sz w:val="28"/>
        </w:rPr>
        <w:t xml:space="preserve"> с организаторами добровольческой (волонтерской) деятельности, добровольческими (волонтерскими) организациями на территории </w:t>
      </w:r>
      <w:r>
        <w:rPr>
          <w:color w:val="000000"/>
          <w:sz w:val="28"/>
        </w:rPr>
        <w:t>Кочетновского</w:t>
      </w:r>
      <w:r>
        <w:rPr>
          <w:sz w:val="28"/>
        </w:rPr>
        <w:t xml:space="preserve"> муниципального образования»</w:t>
      </w:r>
    </w:p>
    <w:p w:rsidR="008F2945" w:rsidRDefault="008F2945" w:rsidP="008F2945">
      <w:pPr>
        <w:jc w:val="center"/>
        <w:rPr>
          <w:rStyle w:val="Strong1"/>
        </w:rPr>
      </w:pPr>
    </w:p>
    <w:p w:rsidR="008F2945" w:rsidRDefault="008F2945" w:rsidP="008F2945">
      <w:pPr>
        <w:jc w:val="both"/>
      </w:pPr>
    </w:p>
    <w:p w:rsidR="008F2945" w:rsidRDefault="008F2945" w:rsidP="008F2945">
      <w:pPr>
        <w:tabs>
          <w:tab w:val="left" w:pos="11"/>
        </w:tabs>
        <w:ind w:firstLine="709"/>
        <w:jc w:val="both"/>
        <w:rPr>
          <w:kern w:val="2"/>
          <w:sz w:val="28"/>
        </w:rPr>
      </w:pPr>
      <w:r>
        <w:rPr>
          <w:kern w:val="2"/>
          <w:sz w:val="28"/>
        </w:rPr>
        <w:t>В соответствии с Федеральным законом от 11.08.1995 года № 135-ФЗ «О благотворительной деятельности и добровольчестве (</w:t>
      </w:r>
      <w:proofErr w:type="spellStart"/>
      <w:r>
        <w:rPr>
          <w:kern w:val="2"/>
          <w:sz w:val="28"/>
        </w:rPr>
        <w:t>волонтерстве</w:t>
      </w:r>
      <w:proofErr w:type="spellEnd"/>
      <w:r>
        <w:rPr>
          <w:kern w:val="2"/>
          <w:sz w:val="28"/>
        </w:rPr>
        <w:t>)», Федеральным законом от 27.11.2023 г. № 558-ФЗ «О внесении изменений в отдельные законодательные акты Российской Федерации», Уставом Кочетновского муниципального образования, Совет Кочетновского муниципального образования РЕШИЛ:</w:t>
      </w:r>
    </w:p>
    <w:p w:rsidR="008F2945" w:rsidRDefault="008F2945" w:rsidP="008F2945">
      <w:pPr>
        <w:tabs>
          <w:tab w:val="left" w:pos="11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</w:t>
      </w:r>
    </w:p>
    <w:p w:rsidR="008F2945" w:rsidRDefault="008F2945" w:rsidP="008F2945">
      <w:pPr>
        <w:tabs>
          <w:tab w:val="left" w:pos="11"/>
        </w:tabs>
        <w:jc w:val="both"/>
        <w:rPr>
          <w:kern w:val="2"/>
          <w:sz w:val="28"/>
        </w:rPr>
      </w:pPr>
      <w:r>
        <w:rPr>
          <w:kern w:val="2"/>
          <w:sz w:val="28"/>
        </w:rPr>
        <w:t>1.</w:t>
      </w:r>
      <w:r>
        <w:rPr>
          <w:kern w:val="2"/>
          <w:sz w:val="28"/>
        </w:rPr>
        <w:tab/>
        <w:t xml:space="preserve">Внести в  Порядок взаимодействия органов местного самоуправления, </w:t>
      </w:r>
      <w:r>
        <w:rPr>
          <w:sz w:val="28"/>
        </w:rPr>
        <w:t>подведомственных им муниципальных учреждений</w:t>
      </w:r>
      <w:r>
        <w:rPr>
          <w:kern w:val="2"/>
          <w:sz w:val="28"/>
        </w:rPr>
        <w:t xml:space="preserve"> с организаторами добровольческой (волонтерской) деятельности, добровольческими (волонтерскими) организациями на территории Кочетновского муниципального образования, утвержденный решением Совета № 160 от 31.03.2021 года, следующие изменения</w:t>
      </w:r>
      <w:r w:rsidR="00CF67FF">
        <w:rPr>
          <w:kern w:val="2"/>
          <w:sz w:val="28"/>
        </w:rPr>
        <w:t>:</w:t>
      </w:r>
    </w:p>
    <w:p w:rsidR="00CF67FF" w:rsidRDefault="00CF67FF" w:rsidP="00CF67FF">
      <w:pPr>
        <w:rPr>
          <w:sz w:val="28"/>
        </w:rPr>
      </w:pPr>
      <w:r>
        <w:rPr>
          <w:kern w:val="2"/>
          <w:sz w:val="28"/>
        </w:rPr>
        <w:t xml:space="preserve">- часть 1 раздела </w:t>
      </w:r>
      <w:r>
        <w:rPr>
          <w:kern w:val="2"/>
          <w:sz w:val="28"/>
          <w:lang w:val="en-US"/>
        </w:rPr>
        <w:t>II</w:t>
      </w:r>
      <w:r w:rsidRPr="00CF67FF">
        <w:rPr>
          <w:kern w:val="2"/>
          <w:sz w:val="28"/>
        </w:rPr>
        <w:t xml:space="preserve"> </w:t>
      </w:r>
      <w:r>
        <w:rPr>
          <w:sz w:val="28"/>
        </w:rPr>
        <w:t>изложить в новой редакции</w:t>
      </w:r>
      <w:proofErr w:type="gramStart"/>
      <w:r>
        <w:rPr>
          <w:sz w:val="28"/>
        </w:rPr>
        <w:t xml:space="preserve"> :</w:t>
      </w:r>
      <w:proofErr w:type="gramEnd"/>
    </w:p>
    <w:p w:rsidR="00CF67FF" w:rsidRDefault="00CF67FF" w:rsidP="00CF67FF">
      <w:pPr>
        <w:jc w:val="both"/>
        <w:rPr>
          <w:sz w:val="28"/>
          <w:szCs w:val="28"/>
        </w:rPr>
      </w:pPr>
      <w:r>
        <w:rPr>
          <w:kern w:val="2"/>
          <w:sz w:val="28"/>
        </w:rPr>
        <w:t>«</w:t>
      </w:r>
      <w:r>
        <w:rPr>
          <w:sz w:val="28"/>
        </w:rPr>
        <w:t>1.</w:t>
      </w:r>
      <w:r w:rsidR="00654AF1">
        <w:rPr>
          <w:sz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Поддержка участников добровольческой (волонтерской) деятельности  органами местного самоуправления может осуществляться в следующих формах:</w:t>
      </w:r>
    </w:p>
    <w:p w:rsidR="00CF67FF" w:rsidRDefault="00CF67FF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организационная поддержка;</w:t>
      </w:r>
    </w:p>
    <w:p w:rsidR="00CF67FF" w:rsidRDefault="00CF67FF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информационная поддержка;</w:t>
      </w:r>
    </w:p>
    <w:p w:rsidR="00CF67FF" w:rsidRDefault="00CF67FF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консультационная поддержка;</w:t>
      </w:r>
    </w:p>
    <w:p w:rsidR="00CF67FF" w:rsidRDefault="00CF67FF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методическая поддержка;</w:t>
      </w:r>
    </w:p>
    <w:p w:rsidR="00CF67FF" w:rsidRDefault="00CF67FF" w:rsidP="00CF67FF">
      <w:pPr>
        <w:jc w:val="both"/>
        <w:rPr>
          <w:sz w:val="28"/>
        </w:rPr>
      </w:pPr>
      <w:r>
        <w:rPr>
          <w:sz w:val="28"/>
        </w:rPr>
        <w:t>- иных формах, не противоречащих законодательству.</w:t>
      </w:r>
    </w:p>
    <w:p w:rsidR="00CF67FF" w:rsidRDefault="00CF67FF" w:rsidP="00CF67FF">
      <w:pPr>
        <w:jc w:val="both"/>
        <w:rPr>
          <w:sz w:val="28"/>
        </w:rPr>
      </w:pPr>
    </w:p>
    <w:p w:rsidR="00CF67FF" w:rsidRPr="00CF67FF" w:rsidRDefault="00CF67FF" w:rsidP="00CF67FF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Перечень мер поддержки участников добровольческой (волонтерской) деятельности определяется администрацией муниципального образования  с учетом форм, предусмотренных пунктом 2  статьи 17.4 Федерального закона №135–ФЗ от 11.08.1995 г. Информация об указанных мерах поддержки размещается в единой информационной системе в сфере развития добровольчества (</w:t>
      </w:r>
      <w:proofErr w:type="spellStart"/>
      <w:r>
        <w:rPr>
          <w:color w:val="000000"/>
          <w:sz w:val="28"/>
          <w:szCs w:val="28"/>
        </w:rPr>
        <w:t>волонтерства</w:t>
      </w:r>
      <w:proofErr w:type="spellEnd"/>
      <w:r>
        <w:rPr>
          <w:color w:val="000000"/>
          <w:sz w:val="28"/>
          <w:szCs w:val="28"/>
        </w:rPr>
        <w:t>) в соответствии с порядком, предусмотренным пунктом 2 статьи 17.5  Федерального закона.</w:t>
      </w:r>
      <w:proofErr w:type="gramEnd"/>
    </w:p>
    <w:p w:rsidR="008F2945" w:rsidRDefault="008F2945" w:rsidP="008F2945">
      <w:pPr>
        <w:tabs>
          <w:tab w:val="left" w:pos="11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>2.</w:t>
      </w:r>
      <w:r>
        <w:rPr>
          <w:kern w:val="2"/>
          <w:sz w:val="28"/>
        </w:rPr>
        <w:tab/>
        <w:t>Опубликовать настоящее решение в соответствии с решением Совета Кочетновского  муниципального образования от 22.10.2005 г. № 6.</w:t>
      </w:r>
    </w:p>
    <w:p w:rsidR="008F2945" w:rsidRDefault="008F2945" w:rsidP="008F2945">
      <w:pPr>
        <w:tabs>
          <w:tab w:val="left" w:pos="11"/>
        </w:tabs>
        <w:jc w:val="both"/>
        <w:rPr>
          <w:sz w:val="28"/>
        </w:rPr>
      </w:pPr>
      <w:r>
        <w:rPr>
          <w:kern w:val="2"/>
          <w:sz w:val="28"/>
        </w:rPr>
        <w:t>3.</w:t>
      </w:r>
      <w:r>
        <w:rPr>
          <w:kern w:val="2"/>
          <w:sz w:val="28"/>
        </w:rPr>
        <w:tab/>
        <w:t>Настоящее решение вступает в силу со дня его опубликования.</w:t>
      </w:r>
    </w:p>
    <w:p w:rsidR="008F2945" w:rsidRDefault="008F2945" w:rsidP="008F2945">
      <w:pPr>
        <w:jc w:val="both"/>
        <w:rPr>
          <w:sz w:val="28"/>
        </w:rPr>
      </w:pPr>
    </w:p>
    <w:p w:rsidR="008F2945" w:rsidRDefault="008F2945" w:rsidP="008F2945">
      <w:pPr>
        <w:spacing w:line="276" w:lineRule="auto"/>
        <w:ind w:firstLine="709"/>
        <w:jc w:val="both"/>
        <w:rPr>
          <w:sz w:val="28"/>
        </w:rPr>
      </w:pPr>
    </w:p>
    <w:p w:rsidR="008F2945" w:rsidRDefault="008F2945" w:rsidP="008F29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Кочетновского муниципального образования</w:t>
      </w:r>
    </w:p>
    <w:p w:rsidR="008F2945" w:rsidRDefault="008F2945" w:rsidP="008F29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Ровенского муниципального района </w:t>
      </w:r>
    </w:p>
    <w:p w:rsidR="008F2945" w:rsidRDefault="008F2945" w:rsidP="008F29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Саратовской области                                                                 В.И.Петровичев                             </w:t>
      </w:r>
    </w:p>
    <w:p w:rsidR="008F2945" w:rsidRDefault="008F2945" w:rsidP="008F2945">
      <w:pPr>
        <w:keepNext/>
        <w:suppressAutoHyphens/>
        <w:jc w:val="both"/>
        <w:rPr>
          <w:b/>
          <w:sz w:val="28"/>
        </w:rPr>
      </w:pPr>
    </w:p>
    <w:p w:rsidR="008F2945" w:rsidRDefault="008F2945" w:rsidP="008F2945">
      <w:pPr>
        <w:keepNext/>
        <w:suppressAutoHyphens/>
        <w:jc w:val="both"/>
        <w:rPr>
          <w:b/>
          <w:sz w:val="28"/>
        </w:rPr>
      </w:pPr>
    </w:p>
    <w:p w:rsidR="008F2945" w:rsidRDefault="008F2945" w:rsidP="008F2945">
      <w:pPr>
        <w:keepNext/>
        <w:suppressAutoHyphens/>
        <w:jc w:val="both"/>
        <w:rPr>
          <w:b/>
          <w:sz w:val="28"/>
        </w:rPr>
      </w:pPr>
    </w:p>
    <w:p w:rsidR="008F2945" w:rsidRDefault="008F2945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CF67FF" w:rsidRDefault="00CF67FF" w:rsidP="008F2945">
      <w:pPr>
        <w:ind w:right="57"/>
        <w:rPr>
          <w:i/>
          <w:color w:val="FF0000"/>
          <w:sz w:val="28"/>
        </w:rPr>
      </w:pPr>
    </w:p>
    <w:p w:rsidR="008F2945" w:rsidRDefault="008F2945" w:rsidP="008F2945">
      <w:pPr>
        <w:ind w:left="57" w:right="57"/>
        <w:rPr>
          <w:i/>
          <w:color w:val="FF0000"/>
          <w:sz w:val="28"/>
        </w:rPr>
      </w:pPr>
    </w:p>
    <w:p w:rsidR="008F2945" w:rsidRDefault="008F2945" w:rsidP="008F2945">
      <w:pPr>
        <w:ind w:left="57" w:right="57"/>
        <w:rPr>
          <w:i/>
          <w:color w:val="FF0000"/>
          <w:sz w:val="28"/>
        </w:rPr>
      </w:pPr>
    </w:p>
    <w:p w:rsidR="008F2945" w:rsidRDefault="008F2945" w:rsidP="008F2945">
      <w:pPr>
        <w:jc w:val="right"/>
        <w:rPr>
          <w:szCs w:val="24"/>
        </w:rPr>
      </w:pPr>
      <w:r>
        <w:rPr>
          <w:szCs w:val="24"/>
        </w:rPr>
        <w:lastRenderedPageBreak/>
        <w:t>Приложение</w:t>
      </w:r>
    </w:p>
    <w:p w:rsidR="008F2945" w:rsidRDefault="008F2945" w:rsidP="008F2945">
      <w:pPr>
        <w:jc w:val="right"/>
        <w:rPr>
          <w:szCs w:val="24"/>
        </w:rPr>
      </w:pPr>
      <w:r>
        <w:rPr>
          <w:szCs w:val="24"/>
        </w:rPr>
        <w:t>к решению Совета Кочетновского МО</w:t>
      </w:r>
    </w:p>
    <w:p w:rsidR="008F2945" w:rsidRDefault="008F2945" w:rsidP="008F2945">
      <w:pPr>
        <w:jc w:val="right"/>
        <w:rPr>
          <w:szCs w:val="24"/>
        </w:rPr>
      </w:pPr>
      <w:r>
        <w:rPr>
          <w:szCs w:val="24"/>
        </w:rPr>
        <w:t>№ 160 от 31.03.2021 г.</w:t>
      </w:r>
    </w:p>
    <w:p w:rsidR="008F2945" w:rsidRDefault="008F2945" w:rsidP="008F2945">
      <w:pPr>
        <w:jc w:val="right"/>
        <w:rPr>
          <w:szCs w:val="24"/>
        </w:rPr>
      </w:pPr>
    </w:p>
    <w:p w:rsidR="008F2945" w:rsidRDefault="008F2945" w:rsidP="008F2945">
      <w:pPr>
        <w:tabs>
          <w:tab w:val="left" w:pos="11"/>
        </w:tabs>
        <w:jc w:val="center"/>
        <w:rPr>
          <w:kern w:val="2"/>
          <w:sz w:val="28"/>
        </w:rPr>
      </w:pPr>
      <w:r>
        <w:rPr>
          <w:sz w:val="28"/>
        </w:rPr>
        <w:t xml:space="preserve">Порядок </w:t>
      </w:r>
      <w:r>
        <w:rPr>
          <w:kern w:val="2"/>
          <w:sz w:val="28"/>
        </w:rPr>
        <w:t xml:space="preserve">взаимодействия органов местного самоуправления, </w:t>
      </w:r>
      <w:r>
        <w:rPr>
          <w:sz w:val="28"/>
        </w:rPr>
        <w:t>подведомственных им муниципальных учреждений</w:t>
      </w:r>
      <w:r>
        <w:rPr>
          <w:kern w:val="2"/>
          <w:sz w:val="28"/>
        </w:rPr>
        <w:t xml:space="preserve"> с организаторами добровольческой (волонтерской) деятельности, добровольческими (волонтерскими) организациями на территории </w:t>
      </w:r>
      <w:r>
        <w:rPr>
          <w:color w:val="000000"/>
          <w:sz w:val="28"/>
        </w:rPr>
        <w:t xml:space="preserve">Кочетновского </w:t>
      </w:r>
      <w:r>
        <w:rPr>
          <w:sz w:val="28"/>
        </w:rPr>
        <w:t xml:space="preserve"> муниципального образования</w:t>
      </w:r>
    </w:p>
    <w:p w:rsidR="008F2945" w:rsidRDefault="008F2945" w:rsidP="008F2945">
      <w:pPr>
        <w:tabs>
          <w:tab w:val="left" w:pos="11"/>
        </w:tabs>
        <w:jc w:val="both"/>
        <w:rPr>
          <w:sz w:val="28"/>
        </w:rPr>
      </w:pPr>
    </w:p>
    <w:p w:rsidR="008F2945" w:rsidRDefault="008F2945" w:rsidP="008F2945">
      <w:pPr>
        <w:tabs>
          <w:tab w:val="left" w:pos="11"/>
        </w:tabs>
        <w:jc w:val="both"/>
        <w:rPr>
          <w:sz w:val="28"/>
        </w:rPr>
      </w:pPr>
      <w:r>
        <w:rPr>
          <w:sz w:val="28"/>
        </w:rPr>
        <w:t>I Общие положения</w:t>
      </w:r>
    </w:p>
    <w:p w:rsidR="008F2945" w:rsidRDefault="008F2945" w:rsidP="008F2945">
      <w:pPr>
        <w:jc w:val="both"/>
        <w:rPr>
          <w:noProof/>
        </w:rPr>
      </w:pPr>
    </w:p>
    <w:p w:rsidR="008F2945" w:rsidRDefault="008F2945" w:rsidP="008F2945">
      <w:pPr>
        <w:framePr w:hSpace="180" w:wrap="auto" w:vAnchor="page" w:hAnchor="page" w:x="1440" w:y="5200"/>
        <w:rPr>
          <w:noProof/>
        </w:rPr>
      </w:pPr>
      <w:r>
        <w:rPr>
          <w:noProof/>
          <w:sz w:val="20"/>
        </w:rPr>
        <w:drawing>
          <wp:inline distT="0" distB="0" distL="0" distR="0">
            <wp:extent cx="28575" cy="285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1. Настоящий Порядок разработан в соответствии с пунктом 2 части 4 статьи 17.3 Федерального закона от 11.08.1995 года № 135-ФЗ «О благотворительной деятельности и добровольчестве (</w:t>
      </w:r>
      <w:proofErr w:type="spellStart"/>
      <w:r>
        <w:rPr>
          <w:sz w:val="28"/>
        </w:rPr>
        <w:t>волонтерстве</w:t>
      </w:r>
      <w:proofErr w:type="spellEnd"/>
      <w:r>
        <w:rPr>
          <w:sz w:val="28"/>
        </w:rPr>
        <w:t>)» и устанавливает порядок взаимодействия органов местного самоуправления, подведомственных им муниципальных учреждений с организаторами добровольческой (волонтерской) деятельности, добровольческими (волонтерскими) организациями на территории Кочетновского муниципального образования.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2. Понятия, используемые в настоящем Порядке, применяются в значениях, установленных Федеральным законом от 11.08.1995 года                № 135-ФЗ «О благотворительной деятельности и добровольчестве (</w:t>
      </w:r>
      <w:proofErr w:type="spellStart"/>
      <w:r>
        <w:rPr>
          <w:sz w:val="28"/>
        </w:rPr>
        <w:t>волонтерстве</w:t>
      </w:r>
      <w:proofErr w:type="spellEnd"/>
      <w:r>
        <w:rPr>
          <w:sz w:val="28"/>
        </w:rPr>
        <w:t>)».</w:t>
      </w:r>
    </w:p>
    <w:p w:rsidR="008F2945" w:rsidRDefault="008F2945" w:rsidP="008F2945"/>
    <w:p w:rsidR="008F2945" w:rsidRDefault="008F2945" w:rsidP="008F2945">
      <w:pPr>
        <w:jc w:val="center"/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>. Требования к взаимодействию</w:t>
      </w:r>
    </w:p>
    <w:p w:rsidR="008F2945" w:rsidRDefault="008F2945" w:rsidP="008F2945">
      <w:pPr>
        <w:rPr>
          <w:sz w:val="28"/>
        </w:rPr>
      </w:pPr>
    </w:p>
    <w:p w:rsidR="008F2945" w:rsidRDefault="008F2945" w:rsidP="008F2945">
      <w:pPr>
        <w:jc w:val="both"/>
        <w:rPr>
          <w:sz w:val="28"/>
          <w:szCs w:val="28"/>
        </w:rPr>
      </w:pPr>
      <w:r>
        <w:rPr>
          <w:sz w:val="28"/>
        </w:rPr>
        <w:tab/>
        <w:t>1.</w:t>
      </w:r>
      <w:r>
        <w:rPr>
          <w:color w:val="000000"/>
          <w:sz w:val="28"/>
          <w:szCs w:val="28"/>
          <w:shd w:val="clear" w:color="auto" w:fill="FFFFFF"/>
        </w:rPr>
        <w:t>Поддержка участников добровольческой (волонтерской) деятельности  органами местного самоуправления может осуществляться в следующих формах:</w:t>
      </w:r>
    </w:p>
    <w:p w:rsidR="008F2945" w:rsidRDefault="008F2945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организационная поддержка;</w:t>
      </w:r>
    </w:p>
    <w:p w:rsidR="008F2945" w:rsidRDefault="008F2945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информационная поддержка;</w:t>
      </w:r>
    </w:p>
    <w:p w:rsidR="008F2945" w:rsidRDefault="008F2945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консультационная поддержка;</w:t>
      </w:r>
    </w:p>
    <w:p w:rsidR="008F2945" w:rsidRDefault="008F2945" w:rsidP="00CF67FF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color w:val="80808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методическая поддержка;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>- иных формах, не противоречащих законодательству.</w:t>
      </w:r>
    </w:p>
    <w:p w:rsidR="008F2945" w:rsidRDefault="008F2945" w:rsidP="008F2945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Перечень мер поддержки участников добровольческой (волонтерской) деятельности определяется администрацией муниципального образования  с учетом форм, предусмотренных пунктом 2  статьи 17.4 Федерального закона №135–ФЗ от 11.08.1995 г.. Информация об указанных мерах поддержки размещается в единой информационной системе в сфере развития добровольчества (</w:t>
      </w:r>
      <w:proofErr w:type="spellStart"/>
      <w:r>
        <w:rPr>
          <w:color w:val="000000"/>
          <w:sz w:val="28"/>
          <w:szCs w:val="28"/>
        </w:rPr>
        <w:t>волонтерства</w:t>
      </w:r>
      <w:proofErr w:type="spellEnd"/>
      <w:r>
        <w:rPr>
          <w:color w:val="000000"/>
          <w:sz w:val="28"/>
          <w:szCs w:val="28"/>
        </w:rPr>
        <w:t>) в соответствии с порядком, предусмотренным пунктом 2 статьи 17.5  Федерального закона.</w:t>
      </w:r>
      <w:proofErr w:type="gramEnd"/>
    </w:p>
    <w:p w:rsidR="008F2945" w:rsidRDefault="008F2945" w:rsidP="008F2945">
      <w:pPr>
        <w:ind w:left="21"/>
        <w:jc w:val="both"/>
        <w:rPr>
          <w:sz w:val="28"/>
        </w:rPr>
      </w:pPr>
      <w:r>
        <w:rPr>
          <w:sz w:val="28"/>
        </w:rPr>
        <w:tab/>
        <w:t xml:space="preserve">2. Организатор добровольческой деятельности, добровольческая организация в целях осуществления взаимодействия направляют органам местного самоуправления, учреждениям почтовым отправлением с описью </w:t>
      </w:r>
      <w:r>
        <w:rPr>
          <w:sz w:val="28"/>
        </w:rPr>
        <w:lastRenderedPageBreak/>
        <w:t>вложения или в форме электронного документа через информационно-телекоммуникационную сеть «Интернет» предложение о намерении взаимодействовать в части организации добровольческой деятельности (далее предложение), которое содержит следующую информацию: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а) фамилия, имя, отчество (при наличии), если организатором добровольческой деятельности является физическое лицо;</w:t>
      </w:r>
      <w:proofErr w:type="gramEnd"/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 xml:space="preserve">в) государственный регистрационный номер, содержащийся в </w:t>
      </w:r>
      <w:proofErr w:type="gramStart"/>
      <w:r>
        <w:rPr>
          <w:sz w:val="28"/>
        </w:rPr>
        <w:t>Едином</w:t>
      </w:r>
      <w:proofErr w:type="gramEnd"/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 xml:space="preserve">государственном </w:t>
      </w:r>
      <w:proofErr w:type="gramStart"/>
      <w:r>
        <w:rPr>
          <w:sz w:val="28"/>
        </w:rPr>
        <w:t>реестре</w:t>
      </w:r>
      <w:proofErr w:type="gramEnd"/>
      <w:r>
        <w:rPr>
          <w:sz w:val="28"/>
        </w:rPr>
        <w:t xml:space="preserve"> юридических лиц;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г) сведения об адресе официального сайта или официальной страницы в информационно-телекоммуникационной сети «Интернет» (при наличии);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д</w:t>
      </w:r>
      <w:proofErr w:type="spellEnd"/>
      <w:r>
        <w:rPr>
          <w:sz w:val="28"/>
        </w:rPr>
        <w:t>) идентификационный номер, содержащийся в единой информационной системе в сфере развития добровольчества (</w:t>
      </w:r>
      <w:proofErr w:type="spellStart"/>
      <w:r>
        <w:rPr>
          <w:sz w:val="28"/>
        </w:rPr>
        <w:t>волонтерства</w:t>
      </w:r>
      <w:proofErr w:type="spellEnd"/>
      <w:r>
        <w:rPr>
          <w:sz w:val="28"/>
        </w:rPr>
        <w:t>) (при наличии);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е) перечень предлагаемых к осуществлению видов работ (услуг), осуществляемых добровольцами в целях, предусмотренных пунктом 1 статьи 2 Федерального закона «О благотворительной деятельности и добровольчестве (</w:t>
      </w:r>
      <w:proofErr w:type="spellStart"/>
      <w:r>
        <w:rPr>
          <w:sz w:val="28"/>
        </w:rPr>
        <w:t>волонтерстве</w:t>
      </w:r>
      <w:proofErr w:type="spellEnd"/>
      <w:r>
        <w:rPr>
          <w:sz w:val="28"/>
        </w:rPr>
        <w:t>)» (далее - Федеральный закон),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</w:t>
      </w:r>
      <w:proofErr w:type="gramEnd"/>
      <w:r>
        <w:rPr>
          <w:sz w:val="28"/>
        </w:rPr>
        <w:t>, добровольческой организации и иных требований, установленных законодательством Российской Федерации.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3. Орган местного самоуправления, учреждение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 xml:space="preserve">- о принятии предложения; 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- об отказе в принятии предложения с указанием причин, послуживших основанием для принятия такого решения.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:rsidR="008F2945" w:rsidRDefault="008F2945" w:rsidP="008F2945">
      <w:pPr>
        <w:ind w:left="14"/>
        <w:jc w:val="both"/>
        <w:rPr>
          <w:sz w:val="28"/>
        </w:rPr>
      </w:pPr>
      <w:r>
        <w:rPr>
          <w:sz w:val="28"/>
        </w:rPr>
        <w:tab/>
        <w:t>4. Орган местного самоуправления, учреждение информируют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«Интернет» в соответствии со способом направления предложения в срок, не превышающий 7 рабочих дней со дня истечения срока рассмотрения предложения.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 xml:space="preserve">Организатор добровольческой деятельности, добровольческая организация в случае отказа учреждения и принять предложение вправе направить органу местного самоуправления, являющемуся учредителем </w:t>
      </w:r>
      <w:r>
        <w:rPr>
          <w:sz w:val="28"/>
        </w:rPr>
        <w:lastRenderedPageBreak/>
        <w:t>учреждения,  аналогичное предложение, которое рассматривается в порядке, установленном законодательством и настоящим Порядком.</w:t>
      </w:r>
    </w:p>
    <w:p w:rsidR="008F2945" w:rsidRDefault="008F2945" w:rsidP="008F2945">
      <w:pPr>
        <w:ind w:left="14"/>
        <w:jc w:val="both"/>
        <w:rPr>
          <w:sz w:val="28"/>
        </w:rPr>
      </w:pPr>
      <w:r>
        <w:rPr>
          <w:sz w:val="28"/>
        </w:rPr>
        <w:tab/>
        <w:t>5. В случае принятия предложения орган местного самоуправления, учреждение информируют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б) о правовых нормах, регламентирующих работу органа местного самоуправления, учреждения;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г) о порядке и сроках рассмотрения (урегулирования) разногласий, возникающих в ходе взаимодействия сторон;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д</w:t>
      </w:r>
      <w:proofErr w:type="spellEnd"/>
      <w:r>
        <w:rPr>
          <w:sz w:val="28"/>
        </w:rPr>
        <w:t>) о сроке осуществления добровольческой деятельности и основаниях для досрочного прекращения ее осуществления;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е) об иных условиях осуществления добровольческой деятельности.</w:t>
      </w:r>
    </w:p>
    <w:p w:rsidR="008F2945" w:rsidRDefault="008F2945" w:rsidP="008F2945">
      <w:pPr>
        <w:ind w:left="14"/>
        <w:jc w:val="both"/>
        <w:rPr>
          <w:sz w:val="28"/>
        </w:rPr>
      </w:pPr>
      <w:r>
        <w:rPr>
          <w:sz w:val="28"/>
        </w:rPr>
        <w:tab/>
        <w:t xml:space="preserve">6. Взаимодействие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 осуществляется на основании соглашения, за исключением случаев, определенных сторонами. </w:t>
      </w:r>
    </w:p>
    <w:p w:rsidR="008F2945" w:rsidRDefault="008F2945" w:rsidP="008F2945">
      <w:pPr>
        <w:ind w:left="14" w:firstLine="694"/>
        <w:jc w:val="both"/>
        <w:rPr>
          <w:sz w:val="28"/>
        </w:rPr>
      </w:pPr>
      <w:r>
        <w:rPr>
          <w:sz w:val="28"/>
        </w:rPr>
        <w:t>С инициативой заключения соглашения вправе выступить любой из указанных участников.</w:t>
      </w:r>
    </w:p>
    <w:p w:rsidR="008F2945" w:rsidRDefault="008F2945" w:rsidP="008F2945">
      <w:pPr>
        <w:ind w:left="14"/>
        <w:jc w:val="both"/>
        <w:rPr>
          <w:sz w:val="28"/>
        </w:rPr>
      </w:pPr>
      <w:r>
        <w:rPr>
          <w:sz w:val="28"/>
        </w:rPr>
        <w:tab/>
        <w:t>7. Организатор добровольческой (волонтерской) деятельности, добровольческая (волонтерская) организация подготавливают проект соглашения, который направляется  в адрес органа местного самоуправления, учреждения способом, указанным в пункте 2 настоящего Порядка, не позднее 20 рабочих дней после получения решения о принятии предложения, указанного в пункте 3 настоящего Положения.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8. Соглашение должно предусматривать: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а) перечень видов работ (услуг), осуществляемых организатором добровольческой деятельности, добровольческой организацией;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б) условия осуществления добровольческой деятельности;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органов местного самоуправления, учреждения для оперативного решения вопросов, возникающих при взаимодействии;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г) порядок, в соответствии с которым орган местного самоуправления, учреждение 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lastRenderedPageBreak/>
        <w:tab/>
      </w:r>
      <w:proofErr w:type="spellStart"/>
      <w:r>
        <w:rPr>
          <w:sz w:val="28"/>
        </w:rPr>
        <w:t>д</w:t>
      </w:r>
      <w:proofErr w:type="spellEnd"/>
      <w:r w:rsidRPr="00654AF1">
        <w:rPr>
          <w:sz w:val="28"/>
        </w:rPr>
        <w:t>) возможность предоставления органом местного самоуправления, учреждением мер поддержки, предусмотренных Федеральным законом, помещений и необходимого оборудования;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>
        <w:rPr>
          <w:sz w:val="28"/>
        </w:rPr>
        <w:t>волонтерства</w:t>
      </w:r>
      <w:proofErr w:type="spellEnd"/>
      <w:r>
        <w:rPr>
          <w:sz w:val="28"/>
        </w:rPr>
        <w:t>);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>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8F2945" w:rsidRDefault="008F2945" w:rsidP="008F2945">
      <w:pPr>
        <w:jc w:val="both"/>
        <w:rPr>
          <w:sz w:val="28"/>
        </w:rPr>
      </w:pPr>
      <w:r>
        <w:rPr>
          <w:sz w:val="28"/>
        </w:rPr>
        <w:tab/>
        <w:t>и) иные положения, не противоречащие законодательству Российской Федерации.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 xml:space="preserve">9. В целях урегулирования разногласий проводятся согласительные процедуры между участниками </w:t>
      </w:r>
      <w:proofErr w:type="gramStart"/>
      <w:r>
        <w:rPr>
          <w:sz w:val="28"/>
        </w:rPr>
        <w:t>взаимодействия</w:t>
      </w:r>
      <w:proofErr w:type="gramEnd"/>
      <w:r>
        <w:rPr>
          <w:sz w:val="28"/>
        </w:rPr>
        <w:t xml:space="preserve"> в том числе путем проведения обсуждений, встреч, совещаний.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>Соглашение подписывается сторонами после согласования и урегулирования разногласий, возникающих в процессе согласования проекта соглашения.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>10. В случае если соглашение заключается по инициативе органа местного самоуправления, муниципального учреждения предложение по осуществлению взаимодействия в сфере добровольческой (волонтерской) деятельности с приложением проекта соглашения направляется соответственно органом местного самоуправления, муниципальным учреждением организатору добровольческой (волонтерской) деятельности, добровольческой (волонтерской) организации. Рассмотрение проекта осуществляется согласно процедуре, предусмотренной пунктами 7 -9 настоящего Порядка.</w:t>
      </w:r>
    </w:p>
    <w:p w:rsidR="008F2945" w:rsidRDefault="008F2945" w:rsidP="008F2945">
      <w:pPr>
        <w:ind w:firstLine="708"/>
        <w:jc w:val="both"/>
        <w:rPr>
          <w:sz w:val="28"/>
        </w:rPr>
      </w:pPr>
      <w:r>
        <w:rPr>
          <w:sz w:val="28"/>
        </w:rPr>
        <w:t>11. Срок заключения соглашения с учреждением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</w:p>
    <w:p w:rsidR="008F2945" w:rsidRDefault="008F2945" w:rsidP="008F2945">
      <w:pPr>
        <w:ind w:firstLine="708"/>
        <w:jc w:val="both"/>
        <w:rPr>
          <w:sz w:val="28"/>
        </w:rPr>
      </w:pPr>
    </w:p>
    <w:p w:rsidR="008F2945" w:rsidRDefault="008F2945" w:rsidP="008F2945">
      <w:pPr>
        <w:jc w:val="center"/>
        <w:rPr>
          <w:kern w:val="2"/>
          <w:sz w:val="28"/>
        </w:rPr>
      </w:pPr>
      <w:r>
        <w:rPr>
          <w:color w:val="000000"/>
          <w:sz w:val="28"/>
        </w:rPr>
        <w:br w:type="page"/>
      </w:r>
    </w:p>
    <w:sectPr w:rsidR="008F2945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945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54AF1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2945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D7FBB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CF67FF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4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F2945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Times New Roman"/>
      <w:sz w:val="20"/>
    </w:rPr>
  </w:style>
  <w:style w:type="character" w:customStyle="1" w:styleId="a4">
    <w:name w:val="Верхний колонтитул Знак"/>
    <w:basedOn w:val="a0"/>
    <w:link w:val="a3"/>
    <w:semiHidden/>
    <w:rsid w:val="008F2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t-p">
    <w:name w:val="dt-p"/>
    <w:basedOn w:val="a"/>
    <w:rsid w:val="008F2945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trong1">
    <w:name w:val="Strong1"/>
    <w:rsid w:val="008F2945"/>
    <w:rPr>
      <w:rFonts w:ascii="Times New Roman" w:hAnsi="Times New Roman" w:cs="Times New Roman" w:hint="default"/>
      <w:b/>
      <w:bCs w:val="0"/>
    </w:rPr>
  </w:style>
  <w:style w:type="character" w:customStyle="1" w:styleId="dt-m">
    <w:name w:val="dt-m"/>
    <w:basedOn w:val="a0"/>
    <w:rsid w:val="008F2945"/>
  </w:style>
  <w:style w:type="paragraph" w:styleId="a5">
    <w:name w:val="Balloon Text"/>
    <w:basedOn w:val="a"/>
    <w:link w:val="a6"/>
    <w:uiPriority w:val="99"/>
    <w:semiHidden/>
    <w:unhideWhenUsed/>
    <w:rsid w:val="008F2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94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F6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2023-12-18T11:07:00Z</cp:lastPrinted>
  <dcterms:created xsi:type="dcterms:W3CDTF">2023-12-18T10:44:00Z</dcterms:created>
  <dcterms:modified xsi:type="dcterms:W3CDTF">2023-12-18T11:10:00Z</dcterms:modified>
</cp:coreProperties>
</file>